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2E53" w:rsidRPr="00E32E53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</w:rPr>
        <w:drawing>
          <wp:anchor distT="0" distB="0" distL="114300" distR="114300" simplePos="0" relativeHeight="251659264" behindDoc="1" locked="0" layoutInCell="1" allowOverlap="1" wp14:anchorId="6B632CC1" wp14:editId="56B8E145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:rsidR="00743C43" w:rsidRDefault="00E32E53" w:rsidP="0007479E">
      <w:pPr>
        <w:spacing w:line="192" w:lineRule="auto"/>
        <w:rPr>
          <w:rFonts w:ascii="IranNastaliq" w:hAnsi="IranNastaliq" w:cs="IranNastaliq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 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</w:p>
    <w:p w:rsidR="005908E6" w:rsidRPr="009C507A" w:rsidRDefault="006B3CAE" w:rsidP="001A04A6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9C507A">
        <w:rPr>
          <w:rFonts w:ascii="IranNastaliq" w:hAnsi="IranNastaliq" w:cs="IranNastaliq"/>
          <w:sz w:val="36"/>
          <w:szCs w:val="36"/>
          <w:rtl/>
          <w:lang w:bidi="fa-IR"/>
        </w:rPr>
        <w:t>دانشکده</w:t>
      </w:r>
      <w:r w:rsidRPr="009C507A">
        <w:rPr>
          <w:rFonts w:ascii="IranNastaliq" w:hAnsi="IranNastaliq" w:cs="IranNastaliq" w:hint="cs"/>
          <w:sz w:val="36"/>
          <w:szCs w:val="36"/>
          <w:rtl/>
          <w:lang w:bidi="fa-IR"/>
        </w:rPr>
        <w:t xml:space="preserve">     </w:t>
      </w:r>
      <w:r w:rsidR="001A04A6" w:rsidRPr="009C507A">
        <w:rPr>
          <w:rFonts w:ascii="IranNastaliq" w:hAnsi="IranNastaliq" w:cs="IranNastaliq" w:hint="cs"/>
          <w:sz w:val="36"/>
          <w:szCs w:val="36"/>
          <w:rtl/>
          <w:lang w:bidi="fa-IR"/>
        </w:rPr>
        <w:t>: فیزیک</w:t>
      </w:r>
      <w:r w:rsidRPr="009C507A">
        <w:rPr>
          <w:rFonts w:ascii="IranNastaliq" w:hAnsi="IranNastaliq" w:cs="B Lotus" w:hint="cs"/>
          <w:sz w:val="36"/>
          <w:szCs w:val="36"/>
          <w:rtl/>
          <w:lang w:bidi="fa-IR"/>
        </w:rPr>
        <w:t xml:space="preserve">         </w:t>
      </w:r>
      <w:r w:rsidR="006B0268" w:rsidRPr="009C507A">
        <w:rPr>
          <w:rFonts w:ascii="IranNastaliq" w:hAnsi="IranNastaliq" w:cs="B Lotus" w:hint="cs"/>
          <w:sz w:val="36"/>
          <w:szCs w:val="36"/>
          <w:rtl/>
          <w:lang w:bidi="fa-IR"/>
        </w:rPr>
        <w:t xml:space="preserve">                       </w:t>
      </w:r>
      <w:r w:rsidRPr="009C507A">
        <w:rPr>
          <w:rFonts w:ascii="IranNastaliq" w:hAnsi="IranNastaliq" w:cs="B Lotus" w:hint="cs"/>
          <w:sz w:val="36"/>
          <w:szCs w:val="36"/>
          <w:rtl/>
          <w:lang w:bidi="fa-IR"/>
        </w:rPr>
        <w:t xml:space="preserve">               </w:t>
      </w:r>
      <w:r w:rsidR="001A04A6" w:rsidRPr="009C507A">
        <w:rPr>
          <w:rFonts w:ascii="IranNastaliq" w:hAnsi="IranNastaliq" w:cs="B Lotus" w:hint="cs"/>
          <w:sz w:val="28"/>
          <w:szCs w:val="28"/>
          <w:rtl/>
          <w:lang w:bidi="fa-IR"/>
        </w:rPr>
        <w:t xml:space="preserve">نیمسال </w:t>
      </w:r>
      <w:r w:rsidRPr="009C507A">
        <w:rPr>
          <w:rFonts w:ascii="IranNastaliq" w:hAnsi="IranNastaliq" w:cs="B Lotus" w:hint="cs"/>
          <w:sz w:val="28"/>
          <w:szCs w:val="28"/>
          <w:rtl/>
          <w:lang w:bidi="fa-IR"/>
        </w:rPr>
        <w:t xml:space="preserve">دوم سال تحصیلی </w:t>
      </w:r>
      <w:r w:rsidR="001A04A6" w:rsidRPr="009C507A">
        <w:rPr>
          <w:rFonts w:ascii="IranNastaliq" w:hAnsi="IranNastaliq" w:cs="B Lotus" w:hint="cs"/>
          <w:sz w:val="28"/>
          <w:szCs w:val="28"/>
          <w:rtl/>
          <w:lang w:bidi="fa-IR"/>
        </w:rPr>
        <w:t>97-96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02"/>
        <w:gridCol w:w="1507"/>
        <w:gridCol w:w="990"/>
        <w:gridCol w:w="1074"/>
        <w:gridCol w:w="1217"/>
        <w:gridCol w:w="2326"/>
        <w:gridCol w:w="747"/>
        <w:gridCol w:w="967"/>
      </w:tblGrid>
      <w:tr w:rsidR="006261B7" w:rsidTr="004C0E17">
        <w:trPr>
          <w:trHeight w:val="386"/>
          <w:jc w:val="center"/>
        </w:trPr>
        <w:tc>
          <w:tcPr>
            <w:tcW w:w="4045" w:type="dxa"/>
            <w:gridSpan w:val="3"/>
          </w:tcPr>
          <w:p w:rsidR="005908E6" w:rsidRDefault="005908E6" w:rsidP="0065457B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</w:p>
        </w:tc>
        <w:tc>
          <w:tcPr>
            <w:tcW w:w="2338" w:type="dxa"/>
            <w:gridSpan w:val="2"/>
          </w:tcPr>
          <w:p w:rsidR="005908E6" w:rsidRDefault="005908E6" w:rsidP="00A474B6">
            <w:pPr>
              <w:jc w:val="right"/>
              <w:rPr>
                <w:rFonts w:ascii="IranNastaliq" w:hAnsi="IranNastaliq" w:cs="Titr"/>
                <w:sz w:val="28"/>
                <w:szCs w:val="28"/>
                <w:rtl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</w:t>
            </w:r>
            <w:r w:rsidR="0065457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3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عملی</w:t>
            </w:r>
            <w:r w:rsidR="00A474B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0</w:t>
            </w:r>
            <w:r w:rsidR="00A474B6">
              <w:rPr>
                <w:rFonts w:ascii="IranNastaliq" w:hAnsi="IranNastaliq" w:cs="B Mitra"/>
                <w:sz w:val="28"/>
                <w:szCs w:val="28"/>
                <w:lang w:bidi="fa-IR"/>
              </w:rPr>
              <w:t xml:space="preserve"> </w:t>
            </w:r>
          </w:p>
        </w:tc>
        <w:tc>
          <w:tcPr>
            <w:tcW w:w="2972" w:type="dxa"/>
            <w:gridSpan w:val="2"/>
          </w:tcPr>
          <w:p w:rsidR="005908E6" w:rsidRPr="005908E6" w:rsidRDefault="005908E6" w:rsidP="00AD1B1E">
            <w:pPr>
              <w:tabs>
                <w:tab w:val="left" w:pos="1845"/>
                <w:tab w:val="right" w:pos="2756"/>
              </w:tabs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</w:t>
            </w:r>
            <w:r w:rsidR="00AD1B1E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:ترمودینامیک   </w:t>
            </w:r>
          </w:p>
        </w:tc>
        <w:tc>
          <w:tcPr>
            <w:tcW w:w="975" w:type="dxa"/>
            <w:vMerge w:val="restart"/>
          </w:tcPr>
          <w:p w:rsidR="005908E6" w:rsidRPr="00047D53" w:rsidRDefault="005908E6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:rsidR="005908E6" w:rsidRDefault="004C0E17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Tr="004C0E17">
        <w:trPr>
          <w:trHeight w:val="341"/>
          <w:jc w:val="center"/>
        </w:trPr>
        <w:tc>
          <w:tcPr>
            <w:tcW w:w="6383" w:type="dxa"/>
            <w:gridSpan w:val="5"/>
          </w:tcPr>
          <w:p w:rsidR="00B97D71" w:rsidRDefault="00B97D71" w:rsidP="00B97D71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  <w:r w:rsidR="00A474B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ندارد</w:t>
            </w:r>
          </w:p>
        </w:tc>
        <w:tc>
          <w:tcPr>
            <w:tcW w:w="2972" w:type="dxa"/>
            <w:gridSpan w:val="2"/>
          </w:tcPr>
          <w:p w:rsidR="00B97D71" w:rsidRPr="005908E6" w:rsidRDefault="00B97D71" w:rsidP="00B97D71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لاتین:</w:t>
            </w:r>
          </w:p>
        </w:tc>
        <w:tc>
          <w:tcPr>
            <w:tcW w:w="975" w:type="dxa"/>
            <w:vMerge/>
          </w:tcPr>
          <w:p w:rsidR="00B97D71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:rsidTr="007A6B1B">
        <w:trPr>
          <w:trHeight w:val="395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251A79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</w:t>
            </w:r>
            <w:r w:rsidR="00251A79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:3249</w:t>
            </w:r>
            <w:r w:rsidR="00251A79">
              <w:rPr>
                <w:rFonts w:ascii="IranNastaliq" w:hAnsi="IranNastaliq" w:cs="B Mitra"/>
                <w:sz w:val="28"/>
                <w:szCs w:val="28"/>
                <w:lang w:bidi="fa-IR"/>
              </w:rPr>
              <w:t xml:space="preserve">  </w:t>
            </w:r>
          </w:p>
        </w:tc>
        <w:tc>
          <w:tcPr>
            <w:tcW w:w="5205" w:type="dxa"/>
            <w:gridSpan w:val="4"/>
          </w:tcPr>
          <w:p w:rsidR="00E31D17" w:rsidRDefault="00E31D17" w:rsidP="00251A79">
            <w:pPr>
              <w:tabs>
                <w:tab w:val="left" w:pos="3075"/>
                <w:tab w:val="right" w:pos="4989"/>
              </w:tabs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مدرس/مدرسین:</w:t>
            </w:r>
            <w:r w:rsidR="0065457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251A79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مجید جعفر تفرشی </w:t>
            </w:r>
          </w:p>
        </w:tc>
      </w:tr>
      <w:tr w:rsidR="00E31D17" w:rsidTr="007A6B1B">
        <w:trPr>
          <w:trHeight w:val="341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</w:p>
        </w:tc>
        <w:tc>
          <w:tcPr>
            <w:tcW w:w="5205" w:type="dxa"/>
            <w:gridSpan w:val="4"/>
          </w:tcPr>
          <w:p w:rsidR="00E31D17" w:rsidRPr="0065457B" w:rsidRDefault="00E31D17" w:rsidP="00251A79">
            <w:pPr>
              <w:bidi/>
              <w:jc w:val="right"/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  <w:r w:rsidRPr="0065457B"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  <w:t>پست الکترونیکی:</w:t>
            </w:r>
            <w:r w:rsidR="0065457B" w:rsidRPr="0065457B"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  <w:t xml:space="preserve"> </w:t>
            </w:r>
            <w:r w:rsidR="0065457B" w:rsidRPr="0065457B">
              <w:rPr>
                <w:rFonts w:asciiTheme="majorBidi" w:hAnsiTheme="majorBidi" w:cstheme="majorBidi"/>
                <w:sz w:val="28"/>
                <w:szCs w:val="28"/>
                <w:lang w:bidi="fa-IR"/>
              </w:rPr>
              <w:t xml:space="preserve">   </w:t>
            </w:r>
            <w:r w:rsidR="00251A79">
              <w:rPr>
                <w:rStyle w:val="Hyperlink"/>
              </w:rPr>
              <w:t xml:space="preserve"> mtafreshi@semnan.ac.ir</w:t>
            </w:r>
            <w:r w:rsidR="0065457B">
              <w:rPr>
                <w:rFonts w:asciiTheme="majorBidi" w:hAnsiTheme="majorBidi" w:cstheme="majorBidi"/>
                <w:sz w:val="28"/>
                <w:szCs w:val="28"/>
                <w:lang w:bidi="fa-IR"/>
              </w:rPr>
              <w:t xml:space="preserve">       </w:t>
            </w:r>
          </w:p>
        </w:tc>
      </w:tr>
      <w:tr w:rsidR="00BE73D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:rsidR="00BE73D7" w:rsidRPr="00E31D17" w:rsidRDefault="00BE73D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</w:p>
        </w:tc>
      </w:tr>
      <w:tr w:rsidR="008D2DEA" w:rsidTr="004B094A">
        <w:trPr>
          <w:trHeight w:val="359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AD1B1E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  <w:r w:rsidR="00AD1B1E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تحلیل مفاهیم فیزیک حرارت و بکارگیری انها</w:t>
            </w:r>
          </w:p>
        </w:tc>
      </w:tr>
      <w:tr w:rsidR="008D2DEA" w:rsidTr="004B094A">
        <w:trPr>
          <w:trHeight w:val="395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AD1B1E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  <w:r w:rsidR="00251A79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AD1B1E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</w:tr>
      <w:tr w:rsidR="00C1549F" w:rsidTr="007A6B1B">
        <w:trPr>
          <w:trHeight w:val="224"/>
          <w:jc w:val="center"/>
        </w:trPr>
        <w:tc>
          <w:tcPr>
            <w:tcW w:w="1525" w:type="dxa"/>
          </w:tcPr>
          <w:p w:rsidR="00C1549F" w:rsidRPr="00C1549F" w:rsidRDefault="00C1549F" w:rsidP="001A24D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:rsidR="00C1549F" w:rsidRPr="00C1549F" w:rsidRDefault="001A24D7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:rsidR="00C1549F" w:rsidRPr="00E13C35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:rsidTr="007A6B1B">
        <w:trPr>
          <w:trHeight w:val="278"/>
          <w:jc w:val="center"/>
        </w:trPr>
        <w:tc>
          <w:tcPr>
            <w:tcW w:w="1525" w:type="dxa"/>
          </w:tcPr>
          <w:p w:rsidR="007A6B1B" w:rsidRPr="00FE7024" w:rsidRDefault="00AD1B1E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50</w:t>
            </w:r>
          </w:p>
        </w:tc>
        <w:tc>
          <w:tcPr>
            <w:tcW w:w="1530" w:type="dxa"/>
          </w:tcPr>
          <w:p w:rsidR="007A6B1B" w:rsidRPr="00FE7024" w:rsidRDefault="00AD1B1E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50</w:t>
            </w:r>
          </w:p>
        </w:tc>
        <w:tc>
          <w:tcPr>
            <w:tcW w:w="2070" w:type="dxa"/>
            <w:gridSpan w:val="2"/>
          </w:tcPr>
          <w:p w:rsidR="007A6B1B" w:rsidRPr="00FE7024" w:rsidRDefault="007A6B1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3510" w:type="dxa"/>
            <w:gridSpan w:val="2"/>
          </w:tcPr>
          <w:p w:rsidR="007A6B1B" w:rsidRPr="00FE7024" w:rsidRDefault="00AD1B1E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1695" w:type="dxa"/>
            <w:gridSpan w:val="2"/>
          </w:tcPr>
          <w:p w:rsidR="007A6B1B" w:rsidRPr="00E13C35" w:rsidRDefault="007A6B1B" w:rsidP="007A6B1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:rsidTr="004B094A">
        <w:trPr>
          <w:trHeight w:val="1115"/>
          <w:jc w:val="center"/>
        </w:trPr>
        <w:tc>
          <w:tcPr>
            <w:tcW w:w="8635" w:type="dxa"/>
            <w:gridSpan w:val="6"/>
          </w:tcPr>
          <w:p w:rsidR="00C1549F" w:rsidRPr="004B094A" w:rsidRDefault="00C1549F" w:rsidP="00C1549F">
            <w:pPr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  <w:p w:rsidR="00C1549F" w:rsidRPr="004B094A" w:rsidRDefault="00AD1B1E" w:rsidP="00AD1B1E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/>
                <w:sz w:val="24"/>
                <w:szCs w:val="24"/>
                <w:lang w:bidi="fa-IR"/>
              </w:rPr>
              <w:t>Concepts in thermal physics, S. Blundell, Oxford University press ,2006</w:t>
            </w:r>
          </w:p>
        </w:tc>
        <w:tc>
          <w:tcPr>
            <w:tcW w:w="1695" w:type="dxa"/>
            <w:gridSpan w:val="2"/>
          </w:tcPr>
          <w:p w:rsidR="00C1549F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:rsidR="00C1549F" w:rsidRDefault="00C1549F" w:rsidP="00C1549F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6B0268" w:rsidRPr="006B0268" w:rsidRDefault="006B0268" w:rsidP="001A24D7">
      <w:pPr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:rsidR="006B0268" w:rsidRPr="001A24D7" w:rsidRDefault="006B02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4B094A" w:rsidTr="00891C14">
        <w:trPr>
          <w:trHeight w:val="383"/>
          <w:jc w:val="center"/>
        </w:trPr>
        <w:tc>
          <w:tcPr>
            <w:tcW w:w="1975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FE7024" w:rsidTr="006B3CAE">
        <w:trPr>
          <w:trHeight w:val="152"/>
          <w:jc w:val="center"/>
        </w:trPr>
        <w:tc>
          <w:tcPr>
            <w:tcW w:w="1975" w:type="dxa"/>
          </w:tcPr>
          <w:p w:rsidR="00FE7024" w:rsidRPr="00FE7024" w:rsidRDefault="00FE702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FE7024" w:rsidRPr="00FE7024" w:rsidRDefault="00CA1A41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</w:pPr>
            <w:r>
              <w:t xml:space="preserve"> </w:t>
            </w:r>
            <w:r>
              <w:rPr>
                <w:rFonts w:hint="cs"/>
                <w:rtl/>
              </w:rPr>
              <w:t>حرارت وظرفیت حرارت</w:t>
            </w:r>
          </w:p>
        </w:tc>
        <w:tc>
          <w:tcPr>
            <w:tcW w:w="1078" w:type="dxa"/>
          </w:tcPr>
          <w:p w:rsidR="00FE7024" w:rsidRPr="00E32E53" w:rsidRDefault="00FE7024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263E21" w:rsidTr="0095224B">
        <w:trPr>
          <w:trHeight w:val="89"/>
          <w:jc w:val="center"/>
        </w:trPr>
        <w:tc>
          <w:tcPr>
            <w:tcW w:w="1975" w:type="dxa"/>
          </w:tcPr>
          <w:p w:rsidR="00263E21" w:rsidRPr="00FE7024" w:rsidRDefault="00263E21" w:rsidP="00263E21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263E21" w:rsidRDefault="00CA1A41" w:rsidP="00CF282E">
            <w:pPr>
              <w:bidi/>
            </w:pPr>
            <w:r>
              <w:rPr>
                <w:rFonts w:hint="cs"/>
                <w:rtl/>
              </w:rPr>
              <w:t xml:space="preserve"> احتمالات</w:t>
            </w:r>
          </w:p>
        </w:tc>
        <w:tc>
          <w:tcPr>
            <w:tcW w:w="1078" w:type="dxa"/>
          </w:tcPr>
          <w:p w:rsidR="00263E21" w:rsidRPr="00E32E53" w:rsidRDefault="00263E21" w:rsidP="00263E21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AD354D" w:rsidTr="0095224B">
        <w:trPr>
          <w:trHeight w:val="197"/>
          <w:jc w:val="center"/>
        </w:trPr>
        <w:tc>
          <w:tcPr>
            <w:tcW w:w="1975" w:type="dxa"/>
          </w:tcPr>
          <w:p w:rsidR="00AD354D" w:rsidRPr="00FE7024" w:rsidRDefault="00AD354D" w:rsidP="00AD354D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AD354D" w:rsidRDefault="00CA1A41" w:rsidP="00AD354D">
            <w:pPr>
              <w:bidi/>
            </w:pPr>
            <w:r>
              <w:rPr>
                <w:rFonts w:hint="cs"/>
                <w:rtl/>
              </w:rPr>
              <w:t xml:space="preserve"> نظریه جنبشی</w:t>
            </w:r>
          </w:p>
        </w:tc>
        <w:tc>
          <w:tcPr>
            <w:tcW w:w="1078" w:type="dxa"/>
          </w:tcPr>
          <w:p w:rsidR="00AD354D" w:rsidRPr="00E32E53" w:rsidRDefault="00AD354D" w:rsidP="00AD354D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6C7390" w:rsidTr="009142B7">
        <w:trPr>
          <w:trHeight w:val="206"/>
          <w:jc w:val="center"/>
        </w:trPr>
        <w:tc>
          <w:tcPr>
            <w:tcW w:w="1975" w:type="dxa"/>
          </w:tcPr>
          <w:p w:rsidR="006C7390" w:rsidRPr="00FE7024" w:rsidRDefault="006C7390" w:rsidP="006C7390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6C7390" w:rsidRDefault="00CA1A41" w:rsidP="006C7390">
            <w:pPr>
              <w:bidi/>
            </w:pPr>
            <w:r>
              <w:rPr>
                <w:rFonts w:hint="cs"/>
                <w:rtl/>
              </w:rPr>
              <w:t xml:space="preserve"> دما و ضریب بولتزمن</w:t>
            </w:r>
          </w:p>
        </w:tc>
        <w:tc>
          <w:tcPr>
            <w:tcW w:w="1078" w:type="dxa"/>
          </w:tcPr>
          <w:p w:rsidR="006C7390" w:rsidRPr="00E32E53" w:rsidRDefault="006C7390" w:rsidP="006C7390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CC0D6A" w:rsidTr="001B1E02">
        <w:trPr>
          <w:trHeight w:val="215"/>
          <w:jc w:val="center"/>
        </w:trPr>
        <w:tc>
          <w:tcPr>
            <w:tcW w:w="1975" w:type="dxa"/>
          </w:tcPr>
          <w:p w:rsidR="00CC0D6A" w:rsidRPr="00FE7024" w:rsidRDefault="00CC0D6A" w:rsidP="00CC0D6A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CC0D6A" w:rsidRDefault="00CA1A41" w:rsidP="00CC0D6A">
            <w:pPr>
              <w:bidi/>
            </w:pPr>
            <w:r>
              <w:rPr>
                <w:rFonts w:hint="cs"/>
                <w:rtl/>
              </w:rPr>
              <w:t xml:space="preserve"> انتقال حرارت و پخش گرمایی</w:t>
            </w:r>
          </w:p>
        </w:tc>
        <w:tc>
          <w:tcPr>
            <w:tcW w:w="1078" w:type="dxa"/>
          </w:tcPr>
          <w:p w:rsidR="00CC0D6A" w:rsidRPr="00E32E53" w:rsidRDefault="00CC0D6A" w:rsidP="00CC0D6A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3F11DD" w:rsidTr="0015430C">
        <w:trPr>
          <w:trHeight w:val="242"/>
          <w:jc w:val="center"/>
        </w:trPr>
        <w:tc>
          <w:tcPr>
            <w:tcW w:w="1975" w:type="dxa"/>
          </w:tcPr>
          <w:p w:rsidR="003F11DD" w:rsidRPr="00FE7024" w:rsidRDefault="003F11DD" w:rsidP="003F11DD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3F11DD" w:rsidRDefault="00CA1A41" w:rsidP="003F11DD">
            <w:pPr>
              <w:bidi/>
            </w:pPr>
            <w:r>
              <w:rPr>
                <w:rFonts w:hint="cs"/>
                <w:rtl/>
              </w:rPr>
              <w:t xml:space="preserve"> قانون اول ترمودینامیک</w:t>
            </w:r>
          </w:p>
        </w:tc>
        <w:tc>
          <w:tcPr>
            <w:tcW w:w="1078" w:type="dxa"/>
          </w:tcPr>
          <w:p w:rsidR="003F11DD" w:rsidRPr="00E32E53" w:rsidRDefault="003F11DD" w:rsidP="003F11DD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3F11DD" w:rsidTr="00927AA6">
        <w:trPr>
          <w:trHeight w:val="251"/>
          <w:jc w:val="center"/>
        </w:trPr>
        <w:tc>
          <w:tcPr>
            <w:tcW w:w="1975" w:type="dxa"/>
          </w:tcPr>
          <w:p w:rsidR="003F11DD" w:rsidRPr="00FE7024" w:rsidRDefault="003F11DD" w:rsidP="003F11DD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3F11DD" w:rsidRDefault="00CA1A41" w:rsidP="003F11DD">
            <w:pPr>
              <w:bidi/>
            </w:pPr>
            <w:r>
              <w:rPr>
                <w:rFonts w:hint="cs"/>
                <w:rtl/>
              </w:rPr>
              <w:t xml:space="preserve"> قانون دوم ترمودینامیک</w:t>
            </w:r>
          </w:p>
        </w:tc>
        <w:tc>
          <w:tcPr>
            <w:tcW w:w="1078" w:type="dxa"/>
          </w:tcPr>
          <w:p w:rsidR="003F11DD" w:rsidRPr="00E32E53" w:rsidRDefault="003F11DD" w:rsidP="003F11DD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3F11DD" w:rsidTr="007F3273">
        <w:trPr>
          <w:trHeight w:val="197"/>
          <w:jc w:val="center"/>
        </w:trPr>
        <w:tc>
          <w:tcPr>
            <w:tcW w:w="1975" w:type="dxa"/>
          </w:tcPr>
          <w:p w:rsidR="003F11DD" w:rsidRPr="00FE7024" w:rsidRDefault="003F11DD" w:rsidP="003F11DD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3F11DD" w:rsidRDefault="00CA1A41" w:rsidP="003F11DD">
            <w:pPr>
              <w:bidi/>
            </w:pPr>
            <w:r>
              <w:rPr>
                <w:rFonts w:hint="cs"/>
                <w:rtl/>
              </w:rPr>
              <w:t xml:space="preserve"> انتروپی</w:t>
            </w:r>
          </w:p>
        </w:tc>
        <w:tc>
          <w:tcPr>
            <w:tcW w:w="1078" w:type="dxa"/>
          </w:tcPr>
          <w:p w:rsidR="003F11DD" w:rsidRPr="00E32E53" w:rsidRDefault="003F11DD" w:rsidP="003F11DD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946245" w:rsidTr="00C90FA6">
        <w:trPr>
          <w:trHeight w:val="188"/>
          <w:jc w:val="center"/>
        </w:trPr>
        <w:tc>
          <w:tcPr>
            <w:tcW w:w="1975" w:type="dxa"/>
          </w:tcPr>
          <w:p w:rsidR="00946245" w:rsidRPr="00FE7024" w:rsidRDefault="00946245" w:rsidP="00946245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946245" w:rsidRDefault="00CA1A41" w:rsidP="00946245">
            <w:pPr>
              <w:bidi/>
            </w:pPr>
            <w:r>
              <w:rPr>
                <w:rFonts w:hint="cs"/>
                <w:rtl/>
              </w:rPr>
              <w:t xml:space="preserve"> چرخه های حرارتی</w:t>
            </w:r>
          </w:p>
        </w:tc>
        <w:tc>
          <w:tcPr>
            <w:tcW w:w="1078" w:type="dxa"/>
          </w:tcPr>
          <w:p w:rsidR="00946245" w:rsidRPr="00E32E53" w:rsidRDefault="00946245" w:rsidP="00946245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946245" w:rsidTr="00C518E7">
        <w:trPr>
          <w:trHeight w:val="206"/>
          <w:jc w:val="center"/>
        </w:trPr>
        <w:tc>
          <w:tcPr>
            <w:tcW w:w="1975" w:type="dxa"/>
          </w:tcPr>
          <w:p w:rsidR="00946245" w:rsidRPr="00FE7024" w:rsidRDefault="00946245" w:rsidP="00946245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946245" w:rsidRDefault="00CA1A41" w:rsidP="00CA1A41">
            <w:pPr>
              <w:bidi/>
            </w:pPr>
            <w:r>
              <w:rPr>
                <w:rFonts w:hint="cs"/>
                <w:rtl/>
              </w:rPr>
              <w:t xml:space="preserve">  ادامه چرخه های حرارتی</w:t>
            </w:r>
          </w:p>
        </w:tc>
        <w:tc>
          <w:tcPr>
            <w:tcW w:w="1078" w:type="dxa"/>
          </w:tcPr>
          <w:p w:rsidR="00946245" w:rsidRPr="00E32E53" w:rsidRDefault="00946245" w:rsidP="00946245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DA04EB" w:rsidTr="00C97E2B">
        <w:trPr>
          <w:trHeight w:val="224"/>
          <w:jc w:val="center"/>
        </w:trPr>
        <w:tc>
          <w:tcPr>
            <w:tcW w:w="1975" w:type="dxa"/>
          </w:tcPr>
          <w:p w:rsidR="00DA04EB" w:rsidRPr="00FE7024" w:rsidRDefault="00DA04EB" w:rsidP="00DA04EB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DA04EB" w:rsidRDefault="00CA1A41" w:rsidP="00DA04EB">
            <w:pPr>
              <w:bidi/>
            </w:pPr>
            <w:r>
              <w:rPr>
                <w:rFonts w:hint="cs"/>
                <w:rtl/>
              </w:rPr>
              <w:t xml:space="preserve"> پتانسیل های تر مو دینامیکی</w:t>
            </w:r>
          </w:p>
        </w:tc>
        <w:tc>
          <w:tcPr>
            <w:tcW w:w="1078" w:type="dxa"/>
          </w:tcPr>
          <w:p w:rsidR="00DA04EB" w:rsidRPr="00E32E53" w:rsidRDefault="00DA04EB" w:rsidP="00DA04EB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DA04EB" w:rsidTr="001B2E3A">
        <w:trPr>
          <w:trHeight w:val="233"/>
          <w:jc w:val="center"/>
        </w:trPr>
        <w:tc>
          <w:tcPr>
            <w:tcW w:w="1975" w:type="dxa"/>
          </w:tcPr>
          <w:p w:rsidR="00DA04EB" w:rsidRPr="00FE7024" w:rsidRDefault="00DA04EB" w:rsidP="00DA04EB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DA04EB" w:rsidRDefault="00CA1A41" w:rsidP="00CA1A41">
            <w:pPr>
              <w:bidi/>
            </w:pPr>
            <w:r>
              <w:rPr>
                <w:rFonts w:hint="cs"/>
                <w:rtl/>
              </w:rPr>
              <w:t xml:space="preserve">  گذر فاز</w:t>
            </w:r>
          </w:p>
        </w:tc>
        <w:tc>
          <w:tcPr>
            <w:tcW w:w="1078" w:type="dxa"/>
          </w:tcPr>
          <w:p w:rsidR="00DA04EB" w:rsidRPr="00E32E53" w:rsidRDefault="00DA04EB" w:rsidP="00DA04EB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474656" w:rsidTr="004259E6">
        <w:trPr>
          <w:trHeight w:val="71"/>
          <w:jc w:val="center"/>
        </w:trPr>
        <w:tc>
          <w:tcPr>
            <w:tcW w:w="1975" w:type="dxa"/>
          </w:tcPr>
          <w:p w:rsidR="00474656" w:rsidRPr="00FE7024" w:rsidRDefault="00474656" w:rsidP="0047465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474656" w:rsidRDefault="00CA1A41" w:rsidP="00474656">
            <w:pPr>
              <w:bidi/>
            </w:pPr>
            <w:r>
              <w:rPr>
                <w:rFonts w:hint="cs"/>
                <w:rtl/>
              </w:rPr>
              <w:t xml:space="preserve"> کاربرد ها</w:t>
            </w:r>
          </w:p>
        </w:tc>
        <w:tc>
          <w:tcPr>
            <w:tcW w:w="1078" w:type="dxa"/>
          </w:tcPr>
          <w:p w:rsidR="00474656" w:rsidRPr="00E32E53" w:rsidRDefault="00474656" w:rsidP="00474656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474656" w:rsidTr="00A53E1D">
        <w:trPr>
          <w:trHeight w:val="269"/>
          <w:jc w:val="center"/>
        </w:trPr>
        <w:tc>
          <w:tcPr>
            <w:tcW w:w="1975" w:type="dxa"/>
          </w:tcPr>
          <w:p w:rsidR="00474656" w:rsidRPr="00FE7024" w:rsidRDefault="00474656" w:rsidP="0047465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474656" w:rsidRDefault="00CA1A41" w:rsidP="00474656">
            <w:pPr>
              <w:bidi/>
            </w:pPr>
            <w:r>
              <w:rPr>
                <w:rFonts w:hint="cs"/>
                <w:rtl/>
              </w:rPr>
              <w:t xml:space="preserve"> ادامه کاربردها</w:t>
            </w:r>
            <w:r w:rsidR="00072712">
              <w:rPr>
                <w:rFonts w:hint="cs"/>
                <w:rtl/>
              </w:rPr>
              <w:t xml:space="preserve"> </w:t>
            </w:r>
          </w:p>
        </w:tc>
        <w:tc>
          <w:tcPr>
            <w:tcW w:w="1078" w:type="dxa"/>
          </w:tcPr>
          <w:p w:rsidR="00474656" w:rsidRPr="00E32E53" w:rsidRDefault="00474656" w:rsidP="00474656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474656" w:rsidTr="00FE7024">
        <w:trPr>
          <w:trHeight w:val="197"/>
          <w:jc w:val="center"/>
        </w:trPr>
        <w:tc>
          <w:tcPr>
            <w:tcW w:w="1975" w:type="dxa"/>
          </w:tcPr>
          <w:p w:rsidR="00474656" w:rsidRPr="00FE7024" w:rsidRDefault="00474656" w:rsidP="0047465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474656" w:rsidRPr="00FE7024" w:rsidRDefault="00CA1A41" w:rsidP="00072712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rtl/>
              </w:rPr>
              <w:t xml:space="preserve"> قانون سوم ترمودینامیک</w:t>
            </w:r>
            <w:r w:rsidR="00072712">
              <w:rPr>
                <w:rFonts w:hint="cs"/>
                <w:rtl/>
              </w:rPr>
              <w:t xml:space="preserve"> </w:t>
            </w:r>
          </w:p>
        </w:tc>
        <w:tc>
          <w:tcPr>
            <w:tcW w:w="1078" w:type="dxa"/>
          </w:tcPr>
          <w:p w:rsidR="00474656" w:rsidRPr="00E32E53" w:rsidRDefault="00474656" w:rsidP="00474656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072712" w:rsidTr="002A2C3E">
        <w:trPr>
          <w:trHeight w:val="206"/>
          <w:jc w:val="center"/>
        </w:trPr>
        <w:tc>
          <w:tcPr>
            <w:tcW w:w="1975" w:type="dxa"/>
          </w:tcPr>
          <w:p w:rsidR="00072712" w:rsidRPr="00FE7024" w:rsidRDefault="00072712" w:rsidP="00072712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072712" w:rsidRDefault="00CA1A41" w:rsidP="00072712">
            <w:pPr>
              <w:bidi/>
            </w:pPr>
            <w:r>
              <w:rPr>
                <w:rFonts w:hint="cs"/>
                <w:rtl/>
              </w:rPr>
              <w:t xml:space="preserve"> مثالهای خاص و مباحث وی</w:t>
            </w:r>
            <w:r w:rsidR="00614DAB">
              <w:rPr>
                <w:rFonts w:hint="cs"/>
                <w:rtl/>
              </w:rPr>
              <w:t>ژه</w:t>
            </w:r>
            <w:bookmarkStart w:id="0" w:name="_GoBack"/>
            <w:bookmarkEnd w:id="0"/>
          </w:p>
        </w:tc>
        <w:tc>
          <w:tcPr>
            <w:tcW w:w="1078" w:type="dxa"/>
          </w:tcPr>
          <w:p w:rsidR="00072712" w:rsidRPr="00E32E53" w:rsidRDefault="00072712" w:rsidP="00072712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:rsidR="005908E6" w:rsidRPr="005908E6" w:rsidRDefault="005908E6" w:rsidP="0007479E">
      <w:pPr>
        <w:rPr>
          <w:rFonts w:ascii="IranNastaliq" w:hAnsi="IranNastaliq" w:cs="IranNastaliq"/>
          <w:rtl/>
          <w:lang w:bidi="fa-IR"/>
        </w:rPr>
      </w:pPr>
    </w:p>
    <w:sectPr w:rsidR="005908E6" w:rsidRPr="005908E6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49E2" w:rsidRDefault="00E549E2" w:rsidP="0007479E">
      <w:pPr>
        <w:spacing w:after="0" w:line="240" w:lineRule="auto"/>
      </w:pPr>
      <w:r>
        <w:separator/>
      </w:r>
    </w:p>
  </w:endnote>
  <w:endnote w:type="continuationSeparator" w:id="0">
    <w:p w:rsidR="00E549E2" w:rsidRDefault="00E549E2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altName w:val="Arial Unicode MS"/>
    <w:charset w:val="00"/>
    <w:family w:val="roman"/>
    <w:pitch w:val="variable"/>
    <w:sig w:usb0="00000000" w:usb1="80000000" w:usb2="00000008" w:usb3="00000000" w:csb0="000101FF" w:csb1="00000000"/>
  </w:font>
  <w:font w:name="B 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Mitra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Lotus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Nazanin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49E2" w:rsidRDefault="00E549E2" w:rsidP="0007479E">
      <w:pPr>
        <w:spacing w:after="0" w:line="240" w:lineRule="auto"/>
      </w:pPr>
      <w:r>
        <w:separator/>
      </w:r>
    </w:p>
  </w:footnote>
  <w:footnote w:type="continuationSeparator" w:id="0">
    <w:p w:rsidR="00E549E2" w:rsidRDefault="00E549E2" w:rsidP="000747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8E6"/>
    <w:rsid w:val="00043444"/>
    <w:rsid w:val="00047D53"/>
    <w:rsid w:val="00072712"/>
    <w:rsid w:val="0007479E"/>
    <w:rsid w:val="001A04A6"/>
    <w:rsid w:val="001A24D7"/>
    <w:rsid w:val="0023366D"/>
    <w:rsid w:val="00251A79"/>
    <w:rsid w:val="00263E21"/>
    <w:rsid w:val="00306999"/>
    <w:rsid w:val="00321206"/>
    <w:rsid w:val="003D23C3"/>
    <w:rsid w:val="003F11DD"/>
    <w:rsid w:val="00474656"/>
    <w:rsid w:val="004B094A"/>
    <w:rsid w:val="004C0E17"/>
    <w:rsid w:val="005415F2"/>
    <w:rsid w:val="00552C78"/>
    <w:rsid w:val="005908E6"/>
    <w:rsid w:val="005B71F9"/>
    <w:rsid w:val="00614DAB"/>
    <w:rsid w:val="006261B7"/>
    <w:rsid w:val="0065457B"/>
    <w:rsid w:val="006B0268"/>
    <w:rsid w:val="006B3CAE"/>
    <w:rsid w:val="006C7390"/>
    <w:rsid w:val="007367C0"/>
    <w:rsid w:val="00743C43"/>
    <w:rsid w:val="00782A05"/>
    <w:rsid w:val="007A6B1B"/>
    <w:rsid w:val="00891C14"/>
    <w:rsid w:val="008D2DEA"/>
    <w:rsid w:val="00946245"/>
    <w:rsid w:val="009C507A"/>
    <w:rsid w:val="00A474B6"/>
    <w:rsid w:val="00AD1B1E"/>
    <w:rsid w:val="00AD354D"/>
    <w:rsid w:val="00B97D71"/>
    <w:rsid w:val="00BE73D7"/>
    <w:rsid w:val="00C1549F"/>
    <w:rsid w:val="00C84F12"/>
    <w:rsid w:val="00CA1A41"/>
    <w:rsid w:val="00CC0D6A"/>
    <w:rsid w:val="00CF282E"/>
    <w:rsid w:val="00DA04EB"/>
    <w:rsid w:val="00E00030"/>
    <w:rsid w:val="00E13C35"/>
    <w:rsid w:val="00E31D17"/>
    <w:rsid w:val="00E32E53"/>
    <w:rsid w:val="00E549E2"/>
    <w:rsid w:val="00F760F3"/>
    <w:rsid w:val="00FA3054"/>
    <w:rsid w:val="00FE1CCB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9B294B-9530-4E21-ADFB-C5A35F51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  <w:style w:type="character" w:styleId="Hyperlink">
    <w:name w:val="Hyperlink"/>
    <w:basedOn w:val="DefaultParagraphFont"/>
    <w:uiPriority w:val="99"/>
    <w:unhideWhenUsed/>
    <w:rsid w:val="0065457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drtafreshi</cp:lastModifiedBy>
  <cp:revision>2</cp:revision>
  <cp:lastPrinted>2019-02-04T14:36:00Z</cp:lastPrinted>
  <dcterms:created xsi:type="dcterms:W3CDTF">2019-02-26T14:31:00Z</dcterms:created>
  <dcterms:modified xsi:type="dcterms:W3CDTF">2019-02-26T14:31:00Z</dcterms:modified>
</cp:coreProperties>
</file>